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6" w:line="186" w:lineRule="auto"/>
        <w:ind w:left="2648"/>
        <w:rPr>
          <w:rFonts w:hint="eastAsia" w:ascii="方正仿宋简体" w:hAnsi="方正仿宋简体" w:eastAsia="方正仿宋简体" w:cs="方正仿宋简体"/>
          <w:b w:val="0"/>
          <w:bCs w:val="0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pacing w:val="10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b w:val="0"/>
          <w:bCs w:val="0"/>
          <w:spacing w:val="9"/>
          <w:sz w:val="43"/>
          <w:szCs w:val="43"/>
        </w:rPr>
        <w:t>庆新闻奖参评作品推荐表</w:t>
      </w:r>
    </w:p>
    <w:p>
      <w:pPr>
        <w:spacing w:line="80" w:lineRule="exact"/>
        <w:rPr>
          <w:rFonts w:hint="eastAsia" w:ascii="方正仿宋简体" w:hAnsi="方正仿宋简体" w:eastAsia="方正仿宋简体" w:cs="方正仿宋简体"/>
          <w:b w:val="0"/>
          <w:bCs w:val="0"/>
        </w:rPr>
      </w:pPr>
    </w:p>
    <w:tbl>
      <w:tblPr>
        <w:tblStyle w:val="5"/>
        <w:tblW w:w="10353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339"/>
        <w:gridCol w:w="429"/>
        <w:gridCol w:w="1602"/>
        <w:gridCol w:w="794"/>
        <w:gridCol w:w="1386"/>
        <w:gridCol w:w="762"/>
        <w:gridCol w:w="2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>
            <w:pPr>
              <w:spacing w:before="120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作品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4164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绝壁上的“天河”</w:t>
            </w:r>
          </w:p>
        </w:tc>
        <w:tc>
          <w:tcPr>
            <w:tcW w:w="1386" w:type="dxa"/>
            <w:vAlign w:val="center"/>
          </w:tcPr>
          <w:p>
            <w:pPr>
              <w:spacing w:before="167" w:line="202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参评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before="135" w:line="204" w:lineRule="auto"/>
              <w:ind w:left="116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  <w:lang w:eastAsia="zh-CN"/>
              </w:rPr>
              <w:t>电视消息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4164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before="139" w:line="204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体裁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before="106" w:line="205" w:lineRule="auto"/>
              <w:ind w:left="12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  <w:lang w:eastAsia="zh-CN"/>
              </w:rPr>
              <w:t>电视消息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95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4164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before="130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语种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3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300" w:lineRule="exact"/>
              <w:ind w:right="178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4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4"/>
                <w:sz w:val="28"/>
                <w:szCs w:val="28"/>
              </w:rPr>
              <w:t>作   者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300" w:lineRule="exact"/>
              <w:ind w:right="178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8"/>
                <w:szCs w:val="28"/>
              </w:rPr>
              <w:t>(主创人员)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300" w:lineRule="exact"/>
              <w:ind w:right="102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李小华 王青钦 孟彩莲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300" w:lineRule="exact"/>
              <w:ind w:left="119" w:right="102" w:hanging="6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向阳 毛宇鸿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7" w:line="24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辑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before="45" w:line="163" w:lineRule="auto"/>
              <w:ind w:left="121" w:hanging="5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3"/>
                <w:szCs w:val="23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李小华 王青钦 王志瑛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52" w:type="dxa"/>
            <w:vAlign w:val="center"/>
          </w:tcPr>
          <w:p>
            <w:pPr>
              <w:spacing w:before="249" w:line="203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原创单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位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石柱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土家族自治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县融媒体中心</w:t>
            </w:r>
          </w:p>
        </w:tc>
        <w:tc>
          <w:tcPr>
            <w:tcW w:w="794" w:type="dxa"/>
            <w:vAlign w:val="center"/>
          </w:tcPr>
          <w:p>
            <w:pPr>
              <w:spacing w:before="55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</w:p>
          <w:p>
            <w:pPr>
              <w:spacing w:before="1" w:line="166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位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石柱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土家族自治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952" w:type="dxa"/>
            <w:vAlign w:val="center"/>
          </w:tcPr>
          <w:p>
            <w:pPr>
              <w:spacing w:before="132" w:line="197" w:lineRule="auto"/>
              <w:ind w:right="24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版面</w:t>
            </w:r>
          </w:p>
          <w:p>
            <w:pPr>
              <w:spacing w:before="132" w:line="197" w:lineRule="auto"/>
              <w:ind w:right="24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(名称和版次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)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石柱综合频道</w:t>
            </w:r>
          </w:p>
          <w:p>
            <w:pPr>
              <w:spacing w:before="194" w:line="178" w:lineRule="auto"/>
              <w:ind w:left="115" w:right="101" w:hanging="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《石柱新闻》</w:t>
            </w:r>
          </w:p>
        </w:tc>
        <w:tc>
          <w:tcPr>
            <w:tcW w:w="794" w:type="dxa"/>
            <w:vAlign w:val="center"/>
          </w:tcPr>
          <w:p>
            <w:pPr>
              <w:spacing w:before="130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8"/>
                <w:szCs w:val="28"/>
              </w:rPr>
              <w:t>刊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播</w:t>
            </w:r>
          </w:p>
          <w:p>
            <w:pPr>
              <w:spacing w:before="130" w:line="191" w:lineRule="auto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5"/>
                <w:sz w:val="28"/>
                <w:szCs w:val="28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8"/>
                <w:szCs w:val="28"/>
              </w:rPr>
              <w:t>期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before="196" w:line="177" w:lineRule="auto"/>
              <w:ind w:left="121" w:right="108" w:hanging="8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291" w:type="dxa"/>
            <w:gridSpan w:val="2"/>
            <w:vAlign w:val="center"/>
          </w:tcPr>
          <w:p>
            <w:pPr>
              <w:spacing w:before="123" w:line="203" w:lineRule="auto"/>
              <w:ind w:left="116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媒体作品填报网址</w:t>
            </w:r>
          </w:p>
        </w:tc>
        <w:tc>
          <w:tcPr>
            <w:tcW w:w="7062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952" w:type="dxa"/>
            <w:vAlign w:val="top"/>
          </w:tcPr>
          <w:p>
            <w:pPr>
              <w:spacing w:before="24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spacing w:before="24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采</w:t>
            </w:r>
          </w:p>
          <w:p>
            <w:pPr>
              <w:spacing w:line="170" w:lineRule="auto"/>
              <w:ind w:left="734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</w:rPr>
              <w:t>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</w:rPr>
              <w:t>编</w:t>
            </w:r>
          </w:p>
          <w:p>
            <w:pPr>
              <w:spacing w:line="169" w:lineRule="auto"/>
              <w:ind w:left="716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简过</w:t>
            </w:r>
          </w:p>
          <w:p>
            <w:pPr>
              <w:spacing w:line="170" w:lineRule="auto"/>
              <w:ind w:left="722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程</w:t>
            </w:r>
          </w:p>
          <w:p>
            <w:pPr>
              <w:spacing w:line="161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︶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今年夏季，我县遭遇持续高温天气，给农业生产带来较大影响，不过黄鹤镇的稻谷等农作物依然丰产，人畜饮水有保障，其原因就在于当地有一条上世纪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年代修建的灌渠源源不断地提供水源。</w:t>
            </w:r>
          </w:p>
          <w:p>
            <w:pPr>
              <w:bidi w:val="0"/>
              <w:ind w:firstLine="480" w:firstLineChars="2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记者先后三次前往黄鹤镇山河村拍摄采访，因为这条灌渠修建在悬崖峭壁上，就像一条“天河”，为了更直观的展现灌渠的面貌，出像记者冒险走到渠堤上现场出像，并大量使用航拍，换一个角度了解“天河”。同时采访沿线群众受益情况，寻找当年修建灌渠的群众，了解修建灌渠的艰辛，最终完成新闻作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952" w:type="dxa"/>
            <w:textDirection w:val="tbRlV"/>
            <w:vAlign w:val="top"/>
          </w:tcPr>
          <w:p>
            <w:pPr>
              <w:spacing w:line="352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  <w:p>
            <w:pPr>
              <w:spacing w:line="352" w:lineRule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</w:p>
          <w:p>
            <w:pPr>
              <w:spacing w:before="123" w:line="181" w:lineRule="auto"/>
              <w:ind w:left="253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4"/>
                <w:sz w:val="28"/>
                <w:szCs w:val="28"/>
              </w:rPr>
              <w:t>社会效果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spacing w:before="1" w:line="234" w:lineRule="auto"/>
              <w:ind w:left="113" w:right="112" w:firstLine="44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本条电视消息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>通过后期精心制作，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充分运用画外音、资料、人物采访、航拍等多种手法，给观众带来直观、生动的视觉感受。</w:t>
            </w:r>
          </w:p>
          <w:p>
            <w:pPr>
              <w:spacing w:before="1" w:line="234" w:lineRule="auto"/>
              <w:ind w:left="113" w:right="112" w:firstLine="44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新闻先后在中国新闻网、重庆电视台、学习强国重庆平台、石柱县融媒体中心各平台以各种形式播发，引起社会强烈反响，展现了老一辈开拓者的血汗和信仰，传承了自力更生、艰苦奋斗的精神。如今，“天河”继续惠泽一方百姓，有力推动乡村振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952" w:type="dxa"/>
            <w:vAlign w:val="top"/>
          </w:tcPr>
          <w:p>
            <w:pPr>
              <w:spacing w:before="33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</w:p>
          <w:p>
            <w:pPr>
              <w:spacing w:before="33" w:line="169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︵</w:t>
            </w:r>
          </w:p>
          <w:p>
            <w:pPr>
              <w:spacing w:line="170" w:lineRule="auto"/>
              <w:ind w:left="715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推</w:t>
            </w:r>
          </w:p>
          <w:p>
            <w:pPr>
              <w:spacing w:before="1" w:line="183" w:lineRule="auto"/>
              <w:ind w:left="72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荐</w:t>
            </w:r>
          </w:p>
          <w:p>
            <w:pPr>
              <w:spacing w:before="1" w:line="167" w:lineRule="auto"/>
              <w:ind w:left="72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理</w:t>
            </w:r>
          </w:p>
          <w:p>
            <w:pPr>
              <w:spacing w:before="1" w:line="157" w:lineRule="auto"/>
              <w:ind w:left="72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语由</w:t>
            </w:r>
          </w:p>
          <w:p>
            <w:pPr>
              <w:spacing w:before="1" w:line="166" w:lineRule="auto"/>
              <w:ind w:left="861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︶</w:t>
            </w:r>
          </w:p>
        </w:tc>
        <w:tc>
          <w:tcPr>
            <w:tcW w:w="84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本条新闻事件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真实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，数据准确，文笔流畅，画面丰富，采访生动，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记者现场出像和大量航拍，给人很强的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视觉冲击力。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通过挖掘故事，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展现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出老一辈开拓者的血汗和信仰，鼓舞着我们在乡村振兴的道路上继续奋斗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同意推荐！</w:t>
            </w:r>
          </w:p>
          <w:p>
            <w:pPr>
              <w:bidi w:val="0"/>
              <w:ind w:firstLine="420" w:firstLineChars="200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before="96" w:line="161" w:lineRule="auto"/>
              <w:ind w:left="3745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3"/>
                <w:szCs w:val="23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34"/>
                <w:sz w:val="23"/>
                <w:szCs w:val="23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7"/>
                <w:sz w:val="23"/>
                <w:szCs w:val="23"/>
              </w:rPr>
              <w:t>名：</w:t>
            </w:r>
          </w:p>
          <w:p>
            <w:pPr>
              <w:spacing w:before="1" w:line="205" w:lineRule="auto"/>
              <w:ind w:firstLine="4880" w:firstLineChars="2000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3"/>
                <w:szCs w:val="23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7"/>
                <w:sz w:val="23"/>
                <w:szCs w:val="23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7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7"/>
                <w:sz w:val="23"/>
                <w:szCs w:val="23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7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7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5" w:line="204" w:lineRule="auto"/>
              <w:ind w:left="11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联系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8"/>
                <w:szCs w:val="28"/>
              </w:rPr>
              <w:t>人</w:t>
            </w:r>
          </w:p>
        </w:tc>
        <w:tc>
          <w:tcPr>
            <w:tcW w:w="17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王青钦</w:t>
            </w:r>
          </w:p>
        </w:tc>
        <w:tc>
          <w:tcPr>
            <w:tcW w:w="16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4" w:line="204" w:lineRule="auto"/>
              <w:ind w:left="131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</w:rPr>
              <w:t>电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8"/>
                <w:szCs w:val="28"/>
              </w:rPr>
              <w:t>话</w:t>
            </w:r>
          </w:p>
        </w:tc>
        <w:tc>
          <w:tcPr>
            <w:tcW w:w="218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023—81500781</w:t>
            </w:r>
          </w:p>
        </w:tc>
        <w:tc>
          <w:tcPr>
            <w:tcW w:w="762" w:type="dxa"/>
            <w:vAlign w:val="center"/>
          </w:tcPr>
          <w:p>
            <w:pPr>
              <w:spacing w:before="135" w:line="203" w:lineRule="auto"/>
              <w:ind w:left="139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8"/>
                <w:szCs w:val="28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机</w:t>
            </w:r>
          </w:p>
        </w:tc>
        <w:tc>
          <w:tcPr>
            <w:tcW w:w="208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18717069213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3" w:line="185" w:lineRule="auto"/>
              <w:ind w:left="112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8"/>
                <w:szCs w:val="28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8"/>
                <w:szCs w:val="28"/>
              </w:rPr>
              <w:t>址</w:t>
            </w:r>
          </w:p>
        </w:tc>
        <w:tc>
          <w:tcPr>
            <w:tcW w:w="555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石柱土家族自治县南宾街道玉带北街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7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3" w:line="185" w:lineRule="auto"/>
              <w:ind w:left="148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8"/>
                <w:szCs w:val="28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8"/>
                <w:szCs w:val="28"/>
              </w:rPr>
              <w:t>箱</w:t>
            </w:r>
          </w:p>
        </w:tc>
        <w:tc>
          <w:tcPr>
            <w:tcW w:w="208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1"/>
                <w:szCs w:val="21"/>
                <w:lang w:val="en-US" w:eastAsia="zh-CN"/>
              </w:rPr>
              <w:t>244865289@qq.com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b w:val="0"/>
          <w:bCs w:val="0"/>
        </w:rPr>
        <w:sectPr>
          <w:footerReference r:id="rId5" w:type="default"/>
          <w:pgSz w:w="11907" w:h="16839"/>
          <w:pgMar w:top="1431" w:right="868" w:bottom="1608" w:left="674" w:header="0" w:footer="1444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绝壁上的“天河”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记者：李小华 王青钦 孟彩莲 向阳 毛宇鸿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导语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今年夏季，我县遭遇持续高温干旱天气，部分乡镇农作物歉收。但在黄鹤镇，有一条上世纪70年代修建的人工“天河”源源不断地提供水源，当地的农作物并没有受到干旱的影响，春华秋实，这段时间那里一片丰收景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正文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记者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在黄鹤镇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看到，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因为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这条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“天河”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源源不断地提供水源，沿线民众饮水不愁，农作物也得到了有效灌溉，水稻、玉米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获得了丰收。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采访：黄鹤镇山河村村民  蹇千伦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我们吃水是没有问题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灌田纯粹没得问题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稻谷一点也没有受旱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长得可以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采访：黄鹤镇山河村村民  蹇千武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玉米还是增产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稻谷也增产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今年稻谷有这里的水放出去（灌溉）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干谷子要收获1100多斤（每亩）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正文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40多年前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原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黄鹤乡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群众为了改变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靠天吃饭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的窘境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决定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崇山峻岭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中开凿一条人工灌渠，从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一个叫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孙大湾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的地方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引水灌溉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全乡6个大队的千多名壮劳力，投入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了这场引水大战。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采访：黄鹤镇汪龙村村民  秦宗山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二锤敲  钢钎撬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吊起绳子打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哎哟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危险哟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出像：县融媒体中心记者  孟彩莲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走在这条仅有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50厘米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宽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的渠堤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我的左侧是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米的悬崖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右边的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水渠紧贴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着山体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走一步尚且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胆颤心惊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由此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可以想象当年凿壁修渠的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人们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付出了多少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艰辛和汗水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【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正文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据介绍，后来灌渠经过扩建后用于发电，目前年发电量1860千瓦，每年还要给当地村民和村集体分红近30万元。在今年干旱期间，为沿线的山河村、汪龙村400余户村民提供人畜饮水，有效引灌茶叶、辣椒、水稻、玉米等数千亩农作物，同时作为固定送水的取水点，解决其他村组80余户的饮水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现场：黄鹤镇山河村村民  蹇千武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今年天干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我们全是用这个水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猪、牛、人都是这个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都是这个为主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采访：黄鹤镇党委副书记、镇长  吴红军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人工“天河”它不仅解决了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沿线居民的人畜饮水问题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和数千亩农作物灌溉难题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而且通过该水资源发电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增加了村集体收入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【尾导】蜿蜒的人工“天河”，悬在半空，静静地流淌了40多年，它流淌的是老一辈开拓者的血汗和信仰。在大力实施乡村振兴的今天，“天河”传承着自力更生、艰苦奋斗的精神，它鼓舞着当地民众，也将继续惠泽一方百姓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BD9C815-89FC-4871-92CB-03C69D53B27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5F5C3DE-1FF3-4F15-B929-B61FDE39BD8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F5DBA82-0085-4F3A-89D3-6175C58F63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582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45"/>
        <w:sz w:val="11"/>
        <w:szCs w:val="11"/>
      </w:rPr>
      <w:t>—</w:t>
    </w:r>
    <w:r>
      <w:rPr>
        <w:rFonts w:ascii="宋体" w:hAnsi="宋体" w:eastAsia="宋体" w:cs="宋体"/>
        <w:spacing w:val="42"/>
        <w:sz w:val="11"/>
        <w:szCs w:val="11"/>
      </w:rPr>
      <w:t xml:space="preserve">  </w:t>
    </w:r>
    <w:r>
      <w:rPr>
        <w:rFonts w:ascii="Calibri" w:hAnsi="Calibri" w:eastAsia="Calibri" w:cs="Calibri"/>
        <w:spacing w:val="42"/>
        <w:sz w:val="18"/>
        <w:szCs w:val="18"/>
      </w:rPr>
      <w:t xml:space="preserve">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52D82A08"/>
    <w:rsid w:val="04AD74AB"/>
    <w:rsid w:val="06657A20"/>
    <w:rsid w:val="08BF5FAC"/>
    <w:rsid w:val="09C17F7F"/>
    <w:rsid w:val="0BCB74CB"/>
    <w:rsid w:val="21DA25DE"/>
    <w:rsid w:val="3069482A"/>
    <w:rsid w:val="30C319DD"/>
    <w:rsid w:val="35D1309C"/>
    <w:rsid w:val="39FD1F65"/>
    <w:rsid w:val="3C237889"/>
    <w:rsid w:val="3DBE48E8"/>
    <w:rsid w:val="50FC442C"/>
    <w:rsid w:val="52D82A08"/>
    <w:rsid w:val="55C405AA"/>
    <w:rsid w:val="62671D9D"/>
    <w:rsid w:val="63511490"/>
    <w:rsid w:val="736811CF"/>
    <w:rsid w:val="7F1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750</Characters>
  <Lines>0</Lines>
  <Paragraphs>0</Paragraphs>
  <TotalTime>0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2023-03-09T02:39:00Z</dcterms:created>
  <dc:creator>Administrator</dc:creator>
  <cp:lastModifiedBy>江俊</cp:lastModifiedBy>
  <dcterms:modified xsi:type="dcterms:W3CDTF">2023-03-15T09:54:16Z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973C258C7D4F436790F21C57F7328ACF</vt:lpwstr>
  </property>
</Properties>
</file>