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03" w:lineRule="auto"/>
        <w:ind w:left="3953" w:right="1534" w:hanging="2414"/>
        <w:rPr>
          <w:rFonts w:hint="eastAsia" w:ascii="方正仿宋简体" w:hAnsi="方正仿宋简体" w:eastAsia="方正仿宋简体" w:cs="方正仿宋简体"/>
          <w:sz w:val="43"/>
          <w:szCs w:val="43"/>
        </w:rPr>
      </w:pPr>
      <w:r>
        <w:rPr>
          <w:rFonts w:hint="eastAsia" w:ascii="方正仿宋简体" w:hAnsi="方正仿宋简体" w:eastAsia="方正仿宋简体" w:cs="方正仿宋简体"/>
          <w:spacing w:val="12"/>
          <w:sz w:val="43"/>
          <w:szCs w:val="43"/>
        </w:rPr>
        <w:t>重</w:t>
      </w:r>
      <w:r>
        <w:rPr>
          <w:rFonts w:hint="eastAsia" w:ascii="方正仿宋简体" w:hAnsi="方正仿宋简体" w:eastAsia="方正仿宋简体" w:cs="方正仿宋简体"/>
          <w:spacing w:val="9"/>
          <w:sz w:val="43"/>
          <w:szCs w:val="43"/>
        </w:rPr>
        <w:t>庆新闻奖融合报道、应用创新参评</w:t>
      </w:r>
      <w:r>
        <w:rPr>
          <w:rFonts w:hint="eastAsia" w:ascii="方正仿宋简体" w:hAnsi="方正仿宋简体" w:eastAsia="方正仿宋简体" w:cs="方正仿宋简体"/>
          <w:sz w:val="43"/>
          <w:szCs w:val="43"/>
        </w:rPr>
        <w:t xml:space="preserve"> </w:t>
      </w:r>
      <w:r>
        <w:rPr>
          <w:rFonts w:hint="eastAsia" w:ascii="方正仿宋简体" w:hAnsi="方正仿宋简体" w:eastAsia="方正仿宋简体" w:cs="方正仿宋简体"/>
          <w:spacing w:val="9"/>
          <w:sz w:val="43"/>
          <w:szCs w:val="43"/>
        </w:rPr>
        <w:t>作品推荐</w:t>
      </w:r>
      <w:r>
        <w:rPr>
          <w:rFonts w:hint="eastAsia" w:ascii="方正仿宋简体" w:hAnsi="方正仿宋简体" w:eastAsia="方正仿宋简体" w:cs="方正仿宋简体"/>
          <w:spacing w:val="8"/>
          <w:sz w:val="43"/>
          <w:szCs w:val="43"/>
        </w:rPr>
        <w:t>表</w:t>
      </w:r>
    </w:p>
    <w:tbl>
      <w:tblPr>
        <w:tblStyle w:val="4"/>
        <w:tblW w:w="100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2191"/>
        <w:gridCol w:w="991"/>
        <w:gridCol w:w="343"/>
        <w:gridCol w:w="1394"/>
        <w:gridCol w:w="475"/>
        <w:gridCol w:w="991"/>
        <w:gridCol w:w="20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10"/>
                <w:szCs w:val="1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2"/>
                <w:kern w:val="0"/>
                <w:sz w:val="28"/>
                <w:szCs w:val="28"/>
                <w:lang w:val="en-US" w:eastAsia="zh-CN" w:bidi="ar"/>
              </w:rPr>
              <w:t>作品</w:t>
            </w:r>
            <w:r>
              <w:rPr>
                <w:rFonts w:hint="eastAsia" w:ascii="方正仿宋简体" w:hAnsi="方正仿宋简体" w:eastAsia="方正仿宋简体" w:cs="方正仿宋简体"/>
                <w:snapToGrid w:val="0"/>
                <w:color w:val="000000"/>
                <w:spacing w:val="-1"/>
                <w:kern w:val="0"/>
                <w:sz w:val="28"/>
                <w:szCs w:val="28"/>
                <w:lang w:val="en-US" w:eastAsia="zh-CN" w:bidi="ar"/>
              </w:rPr>
              <w:t>标题</w:t>
            </w:r>
          </w:p>
        </w:tc>
        <w:tc>
          <w:tcPr>
            <w:tcW w:w="3525" w:type="dxa"/>
            <w:gridSpan w:val="3"/>
            <w:vAlign w:val="top"/>
          </w:tcPr>
          <w:p>
            <w:pPr>
              <w:spacing w:before="252" w:line="277" w:lineRule="auto"/>
              <w:ind w:left="13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2"/>
                <w:szCs w:val="22"/>
                <w:lang w:val="en-US" w:eastAsia="zh-CN"/>
              </w:rPr>
              <w:t>全国各地来上分—石柱选手申请上分</w:t>
            </w:r>
          </w:p>
        </w:tc>
        <w:tc>
          <w:tcPr>
            <w:tcW w:w="1394" w:type="dxa"/>
            <w:vAlign w:val="top"/>
          </w:tcPr>
          <w:p>
            <w:pPr>
              <w:spacing w:before="121" w:line="202" w:lineRule="auto"/>
              <w:ind w:left="143"/>
              <w:rPr>
                <w:rFonts w:hint="eastAsia" w:ascii="方正仿宋简体" w:hAnsi="方正仿宋简体" w:eastAsia="方正仿宋简体" w:cs="方正仿宋简体"/>
                <w:spacing w:val="-2"/>
                <w:sz w:val="10"/>
                <w:szCs w:val="10"/>
              </w:rPr>
            </w:pPr>
          </w:p>
          <w:p>
            <w:pPr>
              <w:spacing w:before="121" w:line="202" w:lineRule="auto"/>
              <w:ind w:left="143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参评</w:t>
            </w:r>
            <w:r>
              <w:rPr>
                <w:rFonts w:hint="eastAsia" w:ascii="方正仿宋简体" w:hAnsi="方正仿宋简体" w:eastAsia="方正仿宋简体" w:cs="方正仿宋简体"/>
                <w:spacing w:val="-1"/>
                <w:sz w:val="28"/>
                <w:szCs w:val="28"/>
              </w:rPr>
              <w:t>项目</w:t>
            </w:r>
          </w:p>
        </w:tc>
        <w:tc>
          <w:tcPr>
            <w:tcW w:w="3510" w:type="dxa"/>
            <w:gridSpan w:val="3"/>
            <w:vAlign w:val="top"/>
          </w:tcPr>
          <w:p>
            <w:pPr>
              <w:spacing w:line="332" w:lineRule="auto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  <w:p>
            <w:pPr>
              <w:spacing w:before="68" w:line="219" w:lineRule="auto"/>
              <w:ind w:left="2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667" w:type="dxa"/>
            <w:vAlign w:val="top"/>
          </w:tcPr>
          <w:p>
            <w:pPr>
              <w:spacing w:before="120" w:line="202" w:lineRule="auto"/>
              <w:ind w:left="285"/>
              <w:rPr>
                <w:rFonts w:hint="eastAsia" w:ascii="方正仿宋简体" w:hAnsi="方正仿宋简体" w:eastAsia="方正仿宋简体" w:cs="方正仿宋简体"/>
                <w:spacing w:val="-4"/>
                <w:sz w:val="10"/>
                <w:szCs w:val="10"/>
              </w:rPr>
            </w:pPr>
          </w:p>
          <w:p>
            <w:pPr>
              <w:spacing w:before="120" w:line="202" w:lineRule="auto"/>
              <w:ind w:left="285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主</w:t>
            </w:r>
            <w:r>
              <w:rPr>
                <w:rFonts w:hint="eastAsia" w:ascii="方正仿宋简体" w:hAnsi="方正仿宋简体" w:eastAsia="方正仿宋简体" w:cs="方正仿宋简体"/>
                <w:spacing w:val="-3"/>
                <w:sz w:val="28"/>
                <w:szCs w:val="28"/>
              </w:rPr>
              <w:t>创</w:t>
            </w: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人员</w:t>
            </w:r>
          </w:p>
        </w:tc>
        <w:tc>
          <w:tcPr>
            <w:tcW w:w="3525" w:type="dxa"/>
            <w:gridSpan w:val="3"/>
            <w:vAlign w:val="top"/>
          </w:tcPr>
          <w:p>
            <w:pPr>
              <w:spacing w:before="296" w:line="272" w:lineRule="auto"/>
              <w:ind w:left="13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陈柳吟 王青钦 聂棚淑 黎尧</w:t>
            </w:r>
          </w:p>
        </w:tc>
        <w:tc>
          <w:tcPr>
            <w:tcW w:w="1394" w:type="dxa"/>
            <w:vAlign w:val="top"/>
          </w:tcPr>
          <w:p>
            <w:pPr>
              <w:spacing w:before="120" w:line="204" w:lineRule="auto"/>
              <w:ind w:left="424"/>
              <w:rPr>
                <w:rFonts w:hint="eastAsia" w:ascii="方正仿宋简体" w:hAnsi="方正仿宋简体" w:eastAsia="方正仿宋简体" w:cs="方正仿宋简体"/>
                <w:spacing w:val="-3"/>
                <w:sz w:val="10"/>
                <w:szCs w:val="10"/>
              </w:rPr>
            </w:pPr>
          </w:p>
          <w:p>
            <w:pPr>
              <w:spacing w:before="120" w:line="204" w:lineRule="auto"/>
              <w:ind w:left="424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3"/>
                <w:sz w:val="28"/>
                <w:szCs w:val="28"/>
              </w:rPr>
              <w:t>编</w:t>
            </w: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辑</w:t>
            </w:r>
          </w:p>
        </w:tc>
        <w:tc>
          <w:tcPr>
            <w:tcW w:w="3510" w:type="dxa"/>
            <w:gridSpan w:val="3"/>
            <w:vAlign w:val="top"/>
          </w:tcPr>
          <w:p>
            <w:pPr>
              <w:spacing w:before="297" w:line="271" w:lineRule="auto"/>
              <w:ind w:right="4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陈柳吟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667" w:type="dxa"/>
            <w:vAlign w:val="top"/>
          </w:tcPr>
          <w:p>
            <w:pPr>
              <w:spacing w:before="120" w:line="203" w:lineRule="auto"/>
              <w:ind w:left="275"/>
              <w:rPr>
                <w:rFonts w:hint="eastAsia" w:ascii="方正仿宋简体" w:hAnsi="方正仿宋简体" w:eastAsia="方正仿宋简体" w:cs="方正仿宋简体"/>
                <w:spacing w:val="-1"/>
                <w:sz w:val="15"/>
                <w:szCs w:val="15"/>
              </w:rPr>
            </w:pPr>
          </w:p>
          <w:p>
            <w:pPr>
              <w:spacing w:before="120" w:line="203" w:lineRule="auto"/>
              <w:ind w:left="275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"/>
                <w:sz w:val="28"/>
                <w:szCs w:val="28"/>
              </w:rPr>
              <w:t>原创单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位</w:t>
            </w:r>
          </w:p>
        </w:tc>
        <w:tc>
          <w:tcPr>
            <w:tcW w:w="3525" w:type="dxa"/>
            <w:gridSpan w:val="3"/>
            <w:vAlign w:val="top"/>
          </w:tcPr>
          <w:p>
            <w:pPr>
              <w:spacing w:line="272" w:lineRule="auto"/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  <w:p>
            <w:pPr>
              <w:spacing w:before="68" w:line="276" w:lineRule="auto"/>
              <w:ind w:left="17" w:right="155" w:hanging="5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石柱土家族自治县融媒体中心</w:t>
            </w:r>
          </w:p>
        </w:tc>
        <w:tc>
          <w:tcPr>
            <w:tcW w:w="1394" w:type="dxa"/>
            <w:vAlign w:val="top"/>
          </w:tcPr>
          <w:p>
            <w:pPr>
              <w:spacing w:before="120" w:line="203" w:lineRule="auto"/>
              <w:ind w:left="141"/>
              <w:rPr>
                <w:rFonts w:hint="eastAsia" w:ascii="方正仿宋简体" w:hAnsi="方正仿宋简体" w:eastAsia="方正仿宋简体" w:cs="方正仿宋简体"/>
                <w:spacing w:val="-2"/>
                <w:sz w:val="15"/>
                <w:szCs w:val="15"/>
              </w:rPr>
            </w:pPr>
          </w:p>
          <w:p>
            <w:pPr>
              <w:spacing w:before="120" w:line="203" w:lineRule="auto"/>
              <w:ind w:left="141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发</w:t>
            </w:r>
            <w:r>
              <w:rPr>
                <w:rFonts w:hint="eastAsia" w:ascii="方正仿宋简体" w:hAnsi="方正仿宋简体" w:eastAsia="方正仿宋简体" w:cs="方正仿宋简体"/>
                <w:spacing w:val="-1"/>
                <w:sz w:val="28"/>
                <w:szCs w:val="28"/>
              </w:rPr>
              <w:t>布平台</w:t>
            </w:r>
          </w:p>
        </w:tc>
        <w:tc>
          <w:tcPr>
            <w:tcW w:w="351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7" w:line="160" w:lineRule="exact"/>
              <w:ind w:right="6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石柱发布微信视频号、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7" w:line="160" w:lineRule="exact"/>
              <w:ind w:right="6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石柱融媒抖音账号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67" w:type="dxa"/>
            <w:vAlign w:val="top"/>
          </w:tcPr>
          <w:p>
            <w:pPr>
              <w:spacing w:before="283" w:line="202" w:lineRule="auto"/>
              <w:ind w:left="277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发</w:t>
            </w:r>
            <w:r>
              <w:rPr>
                <w:rFonts w:hint="eastAsia" w:ascii="方正仿宋简体" w:hAnsi="方正仿宋简体" w:eastAsia="方正仿宋简体" w:cs="方正仿宋简体"/>
                <w:spacing w:val="-1"/>
                <w:sz w:val="28"/>
                <w:szCs w:val="28"/>
              </w:rPr>
              <w:t>布日期</w:t>
            </w:r>
          </w:p>
        </w:tc>
        <w:tc>
          <w:tcPr>
            <w:tcW w:w="8429" w:type="dxa"/>
            <w:gridSpan w:val="7"/>
            <w:vAlign w:val="top"/>
          </w:tcPr>
          <w:p>
            <w:pPr>
              <w:spacing w:before="305" w:line="231" w:lineRule="auto"/>
              <w:ind w:left="2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时</w:t>
            </w: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67" w:type="dxa"/>
            <w:vAlign w:val="top"/>
          </w:tcPr>
          <w:p>
            <w:pPr>
              <w:spacing w:before="94" w:line="191" w:lineRule="auto"/>
              <w:ind w:left="281" w:right="269" w:hanging="1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作品链接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-3"/>
                <w:sz w:val="28"/>
                <w:szCs w:val="28"/>
              </w:rPr>
              <w:t>和</w:t>
            </w: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二维码</w:t>
            </w:r>
          </w:p>
        </w:tc>
        <w:tc>
          <w:tcPr>
            <w:tcW w:w="8429" w:type="dxa"/>
            <w:gridSpan w:val="7"/>
            <w:vAlign w:val="top"/>
          </w:tcPr>
          <w:p>
            <w:pPr>
              <w:spacing w:line="255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before="68" w:line="217" w:lineRule="auto"/>
              <w:ind w:left="16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https://weixin.qq.com/sph/A8kdjs（二维码见背面）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667" w:type="dxa"/>
            <w:vAlign w:val="top"/>
          </w:tcPr>
          <w:p>
            <w:pPr>
              <w:tabs>
                <w:tab w:val="left" w:pos="136"/>
              </w:tabs>
              <w:spacing w:before="270" w:line="224" w:lineRule="auto"/>
              <w:ind w:firstLine="280"/>
              <w:rPr>
                <w:rFonts w:hint="eastAsia" w:ascii="方正仿宋简体" w:hAnsi="方正仿宋简体" w:eastAsia="方正仿宋简体" w:cs="方正仿宋简体"/>
                <w:sz w:val="27"/>
                <w:szCs w:val="27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1"/>
                <w:sz w:val="27"/>
                <w:szCs w:val="27"/>
              </w:rPr>
              <w:t>作品简</w:t>
            </w:r>
            <w:r>
              <w:rPr>
                <w:rFonts w:hint="eastAsia" w:ascii="方正仿宋简体" w:hAnsi="方正仿宋简体" w:eastAsia="方正仿宋简体" w:cs="方正仿宋简体"/>
                <w:sz w:val="27"/>
                <w:szCs w:val="27"/>
              </w:rPr>
              <w:t xml:space="preserve">介   </w:t>
            </w:r>
            <w:r>
              <w:rPr>
                <w:rFonts w:hint="eastAsia" w:ascii="方正仿宋简体" w:hAnsi="方正仿宋简体" w:eastAsia="方正仿宋简体" w:cs="方正仿宋简体"/>
                <w:sz w:val="27"/>
                <w:szCs w:val="27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spacing w:val="24"/>
                <w:sz w:val="27"/>
                <w:szCs w:val="27"/>
              </w:rPr>
              <w:t>(</w:t>
            </w:r>
            <w:r>
              <w:rPr>
                <w:rFonts w:hint="eastAsia" w:ascii="方正仿宋简体" w:hAnsi="方正仿宋简体" w:eastAsia="方正仿宋简体" w:cs="方正仿宋简体"/>
                <w:spacing w:val="21"/>
                <w:sz w:val="27"/>
                <w:szCs w:val="27"/>
              </w:rPr>
              <w:t>采编过程)</w:t>
            </w:r>
          </w:p>
        </w:tc>
        <w:tc>
          <w:tcPr>
            <w:tcW w:w="842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240" w:lineRule="auto"/>
              <w:ind w:left="16" w:right="0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石柱县，地处北纬三十度，风光秀丽，空气清新，是康养旅游的绝佳之地。旅游作为石柱的一张金名片，一直是宣传的热点。该作品使用石柱方言，利用互联网上风靡的方言上分形式，介绍了石柱的风光文化。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240" w:lineRule="auto"/>
              <w:ind w:left="16" w:right="0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在撰稿和策划的过程中，作者使用了标志性的土家族语言:“毕兹卡”“嘿格扎”等，用男女互动的方式介绍石柱的旅游风光，例如万寿山、银杏堂、油草河等热门景点。既让本地的观众感到亲切，也让外地的观众一目了然，深受吸引。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240" w:lineRule="auto"/>
              <w:ind w:left="16" w:right="0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该视频制作周期只有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天，在了解到“方言上分”这个网络热点之后，记者反应快，效率高，立即策划并制作出一期石柱的方言上分，具有时效性，符合网络传播的特性。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240" w:lineRule="auto"/>
              <w:ind w:left="16" w:right="0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作品轻松幽默、亲和力强。电视语言运用娴熟，画面构图精美，视频语言灵活，符合互联网传播的特性。一经发出，在新闻平台、抖音、微信视频号平台传播广泛，点赞量多，社会反响大，对当地旅游起到了一定的推动作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667" w:type="dxa"/>
            <w:vAlign w:val="top"/>
          </w:tcPr>
          <w:p>
            <w:pPr>
              <w:spacing w:line="371" w:lineRule="auto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  <w:p>
            <w:pPr>
              <w:spacing w:before="120" w:line="202" w:lineRule="auto"/>
              <w:ind w:left="274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"/>
                <w:sz w:val="28"/>
                <w:szCs w:val="28"/>
              </w:rPr>
              <w:t>社会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效果</w:t>
            </w:r>
          </w:p>
        </w:tc>
        <w:tc>
          <w:tcPr>
            <w:tcW w:w="842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240" w:lineRule="auto"/>
              <w:ind w:left="16" w:right="0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该作品在石柱发布视频号获得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2692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次推荐、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9611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次转载、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9192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次点赞和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301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个评论，在抖音平台获得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5326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次点赞、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866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个评论、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256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次收藏和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1549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次转载。引发了以一个“我是石柱xx地方”的评论接龙，带动了当地自媒体和个人效仿，引发了积极的社会影响。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240" w:lineRule="auto"/>
              <w:ind w:left="16" w:right="0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同时该作品被学习强国收录，播放量达到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11951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次并获得</w:t>
            </w: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234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个点赞，尽管是石柱方言，但是依旧获得很高的传播量和极佳的口碑。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667" w:type="dxa"/>
            <w:vAlign w:val="top"/>
          </w:tcPr>
          <w:p>
            <w:pPr>
              <w:tabs>
                <w:tab w:val="left" w:pos="136"/>
              </w:tabs>
              <w:spacing w:before="115" w:line="224" w:lineRule="auto"/>
              <w:ind w:firstLine="277"/>
              <w:rPr>
                <w:rFonts w:hint="eastAsia" w:ascii="方正仿宋简体" w:hAnsi="方正仿宋简体" w:eastAsia="方正仿宋简体" w:cs="方正仿宋简体"/>
                <w:sz w:val="27"/>
                <w:szCs w:val="27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"/>
                <w:sz w:val="27"/>
                <w:szCs w:val="27"/>
              </w:rPr>
              <w:t>初评</w:t>
            </w:r>
            <w:r>
              <w:rPr>
                <w:rFonts w:hint="eastAsia" w:ascii="方正仿宋简体" w:hAnsi="方正仿宋简体" w:eastAsia="方正仿宋简体" w:cs="方正仿宋简体"/>
                <w:spacing w:val="1"/>
                <w:sz w:val="27"/>
                <w:szCs w:val="27"/>
              </w:rPr>
              <w:t>评语</w:t>
            </w:r>
            <w:r>
              <w:rPr>
                <w:rFonts w:hint="eastAsia" w:ascii="方正仿宋简体" w:hAnsi="方正仿宋简体" w:eastAsia="方正仿宋简体" w:cs="方正仿宋简体"/>
                <w:sz w:val="27"/>
                <w:szCs w:val="27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7"/>
                <w:szCs w:val="27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spacing w:val="24"/>
                <w:sz w:val="27"/>
                <w:szCs w:val="27"/>
              </w:rPr>
              <w:t>(</w:t>
            </w:r>
            <w:r>
              <w:rPr>
                <w:rFonts w:hint="eastAsia" w:ascii="方正仿宋简体" w:hAnsi="方正仿宋简体" w:eastAsia="方正仿宋简体" w:cs="方正仿宋简体"/>
                <w:spacing w:val="21"/>
                <w:sz w:val="27"/>
                <w:szCs w:val="27"/>
              </w:rPr>
              <w:t>推荐理由)</w:t>
            </w:r>
          </w:p>
        </w:tc>
        <w:tc>
          <w:tcPr>
            <w:tcW w:w="842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240" w:lineRule="auto"/>
              <w:ind w:left="16" w:right="0" w:firstLine="396" w:firstLineChars="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该视频获得了很高的点赞量和评论数，深受广大观众的喜欢，符合新时代媒体的传播特征，一定程度上给石柱的文化和旅游带来热度，同意推荐。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84" w:beforeAutospacing="0" w:after="0" w:afterAutospacing="0"/>
              <w:ind w:right="0" w:firstLine="5412" w:firstLineChars="22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13"/>
                <w:kern w:val="0"/>
                <w:sz w:val="22"/>
                <w:szCs w:val="22"/>
                <w:lang w:val="en-US" w:eastAsia="zh-CN" w:bidi="ar"/>
              </w:rPr>
              <w:t>签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名：(加盖单位公章)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240" w:lineRule="auto"/>
              <w:ind w:right="0" w:firstLine="5664" w:firstLineChars="2400"/>
              <w:jc w:val="left"/>
              <w:textAlignment w:val="baseline"/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spacing w:val="4"/>
                <w:kern w:val="0"/>
                <w:sz w:val="22"/>
                <w:szCs w:val="22"/>
                <w:lang w:val="en-US" w:eastAsia="zh-CN" w:bidi="ar"/>
              </w:rPr>
              <w:t xml:space="preserve">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67" w:type="dxa"/>
            <w:vAlign w:val="top"/>
          </w:tcPr>
          <w:p>
            <w:pPr>
              <w:spacing w:before="109" w:line="186" w:lineRule="auto"/>
              <w:ind w:left="41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联系</w:t>
            </w:r>
            <w:r>
              <w:rPr>
                <w:rFonts w:hint="eastAsia" w:ascii="方正仿宋简体" w:hAnsi="方正仿宋简体" w:eastAsia="方正仿宋简体" w:cs="方正仿宋简体"/>
                <w:spacing w:val="-1"/>
                <w:sz w:val="28"/>
                <w:szCs w:val="28"/>
              </w:rPr>
              <w:t>人</w:t>
            </w:r>
          </w:p>
        </w:tc>
        <w:tc>
          <w:tcPr>
            <w:tcW w:w="2191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王青钦</w:t>
            </w:r>
          </w:p>
        </w:tc>
        <w:tc>
          <w:tcPr>
            <w:tcW w:w="991" w:type="dxa"/>
            <w:vAlign w:val="top"/>
          </w:tcPr>
          <w:p>
            <w:pPr>
              <w:spacing w:before="105" w:line="188" w:lineRule="auto"/>
              <w:ind w:left="243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28"/>
                <w:szCs w:val="28"/>
              </w:rPr>
              <w:t>电话</w:t>
            </w:r>
          </w:p>
        </w:tc>
        <w:tc>
          <w:tcPr>
            <w:tcW w:w="2212" w:type="dxa"/>
            <w:gridSpan w:val="3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kern w:val="0"/>
                <w:sz w:val="28"/>
                <w:szCs w:val="28"/>
                <w:lang w:val="en-US" w:eastAsia="zh-CN" w:bidi="ar-SA"/>
              </w:rPr>
              <w:t>023—81500781</w:t>
            </w:r>
          </w:p>
        </w:tc>
        <w:tc>
          <w:tcPr>
            <w:tcW w:w="991" w:type="dxa"/>
            <w:vAlign w:val="top"/>
          </w:tcPr>
          <w:p>
            <w:pPr>
              <w:spacing w:before="109" w:line="186" w:lineRule="auto"/>
              <w:ind w:left="23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4"/>
                <w:sz w:val="28"/>
                <w:szCs w:val="28"/>
              </w:rPr>
              <w:t>手</w:t>
            </w:r>
            <w:r>
              <w:rPr>
                <w:rFonts w:hint="eastAsia" w:ascii="方正仿宋简体" w:hAnsi="方正仿宋简体" w:eastAsia="方正仿宋简体" w:cs="方正仿宋简体"/>
                <w:spacing w:val="-3"/>
                <w:sz w:val="28"/>
                <w:szCs w:val="28"/>
              </w:rPr>
              <w:t>机</w:t>
            </w:r>
          </w:p>
        </w:tc>
        <w:tc>
          <w:tcPr>
            <w:tcW w:w="204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kern w:val="0"/>
                <w:sz w:val="28"/>
                <w:szCs w:val="28"/>
                <w:lang w:val="en-US" w:eastAsia="zh-CN" w:bidi="ar-SA"/>
              </w:rPr>
              <w:t>18717069213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7" w:type="dxa"/>
            <w:vAlign w:val="top"/>
          </w:tcPr>
          <w:p>
            <w:pPr>
              <w:spacing w:before="121" w:line="199" w:lineRule="auto"/>
              <w:ind w:left="55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3"/>
                <w:sz w:val="28"/>
                <w:szCs w:val="28"/>
              </w:rPr>
              <w:t>地</w:t>
            </w:r>
            <w:r>
              <w:rPr>
                <w:rFonts w:hint="eastAsia" w:ascii="方正仿宋简体" w:hAnsi="方正仿宋简体" w:eastAsia="方正仿宋简体" w:cs="方正仿宋简体"/>
                <w:spacing w:val="-2"/>
                <w:sz w:val="28"/>
                <w:szCs w:val="28"/>
              </w:rPr>
              <w:t>址</w:t>
            </w:r>
          </w:p>
        </w:tc>
        <w:tc>
          <w:tcPr>
            <w:tcW w:w="5394" w:type="dxa"/>
            <w:gridSpan w:val="5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石柱土家族自治县南宾街道玉带北街</w:t>
            </w: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pacing w:val="-5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991" w:type="dxa"/>
            <w:vAlign w:val="top"/>
          </w:tcPr>
          <w:p>
            <w:pPr>
              <w:spacing w:before="127" w:line="196" w:lineRule="auto"/>
              <w:ind w:left="24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7"/>
                <w:sz w:val="28"/>
                <w:szCs w:val="28"/>
              </w:rPr>
              <w:t>邮</w:t>
            </w:r>
            <w:r>
              <w:rPr>
                <w:rFonts w:hint="eastAsia" w:ascii="方正仿宋简体" w:hAnsi="方正仿宋简体" w:eastAsia="方正仿宋简体" w:cs="方正仿宋简体"/>
                <w:spacing w:val="-6"/>
                <w:sz w:val="28"/>
                <w:szCs w:val="28"/>
              </w:rPr>
              <w:t>箱</w:t>
            </w:r>
          </w:p>
        </w:tc>
        <w:tc>
          <w:tcPr>
            <w:tcW w:w="2044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default" w:ascii="Times New Roman" w:hAnsi="Times New Roman" w:eastAsia="方正仿宋简体" w:cs="Times New Roman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244865289</w:t>
            </w:r>
            <w:r>
              <w:rPr>
                <w:rFonts w:hint="eastAsia" w:ascii="方正仿宋简体" w:hAnsi="方正仿宋简体" w:eastAsia="方正仿宋简体" w:cs="方正仿宋简体"/>
                <w:snapToGrid/>
                <w:color w:val="000000"/>
                <w:kern w:val="0"/>
                <w:sz w:val="24"/>
                <w:szCs w:val="24"/>
                <w:lang w:val="en-US" w:eastAsia="zh-CN" w:bidi="ar-SA"/>
              </w:rPr>
              <w:t>@qq.com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</w:rPr>
        <w:sectPr>
          <w:footerReference r:id="rId5" w:type="default"/>
          <w:pgSz w:w="11907" w:h="16839"/>
          <w:pgMar w:top="1431" w:right="900" w:bottom="1183" w:left="904" w:header="0" w:footer="1019" w:gutter="0"/>
          <w:cols w:space="720" w:num="1"/>
        </w:sectPr>
      </w:pPr>
    </w:p>
    <w:p>
      <w:pPr>
        <w:tabs>
          <w:tab w:val="left" w:pos="871"/>
        </w:tabs>
        <w:bidi w:val="0"/>
        <w:jc w:val="center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作品二维码</w:t>
      </w: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  <w:r>
        <w:rPr>
          <w:rFonts w:hint="eastAsia" w:ascii="方正仿宋简体" w:hAnsi="方正仿宋简体" w:eastAsia="方正仿宋简体" w:cs="方正仿宋简体"/>
          <w:lang w:eastAsia="zh-CN"/>
        </w:rPr>
        <w:drawing>
          <wp:inline distT="0" distB="0" distL="114300" distR="114300">
            <wp:extent cx="5248275" cy="6187440"/>
            <wp:effectExtent l="0" t="0" r="9525" b="3810"/>
            <wp:docPr id="1" name="图片 1" descr="二维码全国各地来上分-石柱选手申请上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全国各地来上分-石柱选手申请上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>作品链接：https://weixin.qq.com/sph/A8kdjs（请用微信打开）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《全国各地来上分-石柱选手申请上分》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pacing w:val="-5"/>
          <w:sz w:val="24"/>
          <w:szCs w:val="24"/>
          <w:lang w:val="en-US" w:eastAsia="zh-CN"/>
        </w:rPr>
        <w:t>作者：陈柳吟 王青钦 聂棚淑 黎尧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>（形式：男女对话）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男:我是重庆的，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女:重庆石柱的，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合:土家方言嫩个说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女:土家族叫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男:毕兹卡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女:哇塞叫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男:嘿格扎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女:开始叫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男:架灭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女:弟弟叫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男:毛儿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女:外公叫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男:嘎嘎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女:爷爷叫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女:给你两定子哈（字母显示“打你两拳”意思）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男:石柱人嘿撇脱，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女:摆手舞嘿快乐，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男:万寿山西界沱，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合:带你唱首啰儿啰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女:春天如果困不着，银杏堂前来看佛，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男:夏天黄水油草河，激流勇进乐一乐，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女:秋天大风堡爬山，金色森林里撒欢，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男:冬天冷水滑雪行，你是下个谷爱凌。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女:石柱人喝酒不用瓶，摔碗自在逍遥行，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男:辣椒黄连嘿有名，都粑纯菜吃不停！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女:列段时间去哪儿耍也？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男:云中花都滑草坪撒，还有千野草场可以露营哟！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合:康养的石柱欢迎您！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男：空了等仰来耍哟！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女:要得，搞归于了！杀裹！</w:t>
      </w:r>
    </w:p>
    <w:p>
      <w:pPr>
        <w:tabs>
          <w:tab w:val="left" w:pos="871"/>
        </w:tabs>
        <w:bidi w:val="0"/>
        <w:jc w:val="left"/>
        <w:rPr>
          <w:rFonts w:hint="eastAsia" w:ascii="方正仿宋简体" w:hAnsi="方正仿宋简体" w:eastAsia="方正仿宋简体" w:cs="方正仿宋简体"/>
          <w:lang w:eastAsia="zh-CN"/>
        </w:rPr>
      </w:pPr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5F0DE26-9062-4C1C-8875-E0BC2CE7372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589B148-96A4-4064-BDB9-C130870E769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9CCDD42-75BC-417C-96C6-D9EEB32537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8276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pacing w:val="45"/>
        <w:sz w:val="11"/>
        <w:szCs w:val="11"/>
      </w:rPr>
      <w:t>—</w:t>
    </w:r>
    <w:r>
      <w:rPr>
        <w:rFonts w:ascii="宋体" w:hAnsi="宋体" w:eastAsia="宋体" w:cs="宋体"/>
        <w:spacing w:val="42"/>
        <w:sz w:val="11"/>
        <w:szCs w:val="11"/>
      </w:rPr>
      <w:t xml:space="preserve">  </w:t>
    </w:r>
    <w:r>
      <w:rPr>
        <w:rFonts w:ascii="Calibri" w:hAnsi="Calibri" w:eastAsia="Calibri" w:cs="Calibri"/>
        <w:spacing w:val="42"/>
        <w:sz w:val="18"/>
        <w:szCs w:val="18"/>
      </w:rPr>
      <w:t xml:space="preserve">37   </w:t>
    </w:r>
    <w:r>
      <w:rPr>
        <w:rFonts w:ascii="宋体" w:hAnsi="宋体" w:eastAsia="宋体" w:cs="宋体"/>
        <w:spacing w:val="42"/>
        <w:sz w:val="11"/>
        <w:szCs w:val="1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8276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pacing w:val="45"/>
        <w:sz w:val="11"/>
        <w:szCs w:val="11"/>
      </w:rPr>
      <w:t>—</w:t>
    </w:r>
    <w:r>
      <w:rPr>
        <w:rFonts w:ascii="宋体" w:hAnsi="宋体" w:eastAsia="宋体" w:cs="宋体"/>
        <w:spacing w:val="42"/>
        <w:sz w:val="11"/>
        <w:szCs w:val="11"/>
      </w:rPr>
      <w:t xml:space="preserve">  </w:t>
    </w:r>
    <w:r>
      <w:rPr>
        <w:rFonts w:ascii="Calibri" w:hAnsi="Calibri" w:eastAsia="Calibri" w:cs="Calibri"/>
        <w:spacing w:val="42"/>
        <w:sz w:val="18"/>
        <w:szCs w:val="18"/>
      </w:rPr>
      <w:t xml:space="preserve">37   </w:t>
    </w:r>
    <w:r>
      <w:rPr>
        <w:rFonts w:ascii="宋体" w:hAnsi="宋体" w:eastAsia="宋体" w:cs="宋体"/>
        <w:spacing w:val="42"/>
        <w:sz w:val="11"/>
        <w:szCs w:val="1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TFiMGM3ZTBmMWFhY2ZlZDQ0ZjBiYzU2NGYxMjkifQ=="/>
  </w:docVars>
  <w:rsids>
    <w:rsidRoot w:val="197A49AB"/>
    <w:rsid w:val="00F55B23"/>
    <w:rsid w:val="01764D60"/>
    <w:rsid w:val="05FB3F94"/>
    <w:rsid w:val="097528AA"/>
    <w:rsid w:val="0AAB4361"/>
    <w:rsid w:val="18C80D5B"/>
    <w:rsid w:val="197A49AB"/>
    <w:rsid w:val="1DFD457E"/>
    <w:rsid w:val="25141BB6"/>
    <w:rsid w:val="3A8062D6"/>
    <w:rsid w:val="4DB84490"/>
    <w:rsid w:val="528F7C18"/>
    <w:rsid w:val="57A07BD0"/>
    <w:rsid w:val="5E835CDF"/>
    <w:rsid w:val="5F902639"/>
    <w:rsid w:val="626C0CC0"/>
    <w:rsid w:val="65887153"/>
    <w:rsid w:val="68A36BDB"/>
    <w:rsid w:val="6E0510B9"/>
    <w:rsid w:val="72B76EAF"/>
    <w:rsid w:val="73A7289B"/>
    <w:rsid w:val="753B0820"/>
    <w:rsid w:val="792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914</Characters>
  <Lines>1</Lines>
  <Paragraphs>1</Paragraphs>
  <TotalTime>0</TotalTime>
  <ScaleCrop>false</ScaleCrop>
  <LinksUpToDate>false</LinksUpToDate>
  <CharactersWithSpaces>939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2023-03-09T08:50:00Z</dcterms:created>
  <dc:creator>陈柳吟</dc:creator>
  <cp:lastModifiedBy>江俊</cp:lastModifiedBy>
  <dcterms:modified xsi:type="dcterms:W3CDTF">2023-03-15T09:58:18Z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80A744183BFA47DDBB83925776A2116F</vt:lpwstr>
  </property>
</Properties>
</file>